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BC53F" w14:textId="515616E5" w:rsidR="00852169" w:rsidRDefault="00852169" w:rsidP="00587548">
      <w:pPr>
        <w:pStyle w:val="Overskrift1"/>
        <w:rPr>
          <w:rStyle w:val="Svagfremhvning"/>
          <w:sz w:val="22"/>
          <w:szCs w:val="22"/>
        </w:rPr>
      </w:pPr>
      <w:r w:rsidRPr="00257441">
        <w:rPr>
          <w:noProof/>
          <w:sz w:val="22"/>
          <w:szCs w:val="22"/>
          <w:lang w:eastAsia="da-DK"/>
        </w:rPr>
        <w:drawing>
          <wp:anchor distT="0" distB="0" distL="114300" distR="114300" simplePos="0" relativeHeight="251658240" behindDoc="1" locked="0" layoutInCell="1" allowOverlap="1" wp14:anchorId="6FABC54C" wp14:editId="6FABC54D">
            <wp:simplePos x="0" y="0"/>
            <wp:positionH relativeFrom="column">
              <wp:posOffset>4991735</wp:posOffset>
            </wp:positionH>
            <wp:positionV relativeFrom="paragraph">
              <wp:posOffset>-798830</wp:posOffset>
            </wp:positionV>
            <wp:extent cx="1145540" cy="628650"/>
            <wp:effectExtent l="0" t="0" r="0" b="0"/>
            <wp:wrapTight wrapText="bothSides">
              <wp:wrapPolygon edited="0">
                <wp:start x="1437" y="0"/>
                <wp:lineTo x="0" y="2618"/>
                <wp:lineTo x="0" y="20945"/>
                <wp:lineTo x="17242" y="20945"/>
                <wp:lineTo x="21193" y="20945"/>
                <wp:lineTo x="21193" y="0"/>
                <wp:lineTo x="1437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60C" w:rsidRPr="00257441">
        <w:rPr>
          <w:rStyle w:val="Svagfremhvning"/>
          <w:sz w:val="22"/>
          <w:szCs w:val="22"/>
        </w:rPr>
        <w:t>D</w:t>
      </w:r>
      <w:r w:rsidR="00B44596" w:rsidRPr="00257441">
        <w:rPr>
          <w:rStyle w:val="Svagfremhvning"/>
          <w:sz w:val="22"/>
          <w:szCs w:val="22"/>
        </w:rPr>
        <w:t>ette bilag er en del af forløbet</w:t>
      </w:r>
      <w:r w:rsidR="00257441">
        <w:rPr>
          <w:rStyle w:val="Svagfremhvning"/>
          <w:sz w:val="22"/>
          <w:szCs w:val="22"/>
        </w:rPr>
        <w:t xml:space="preserve"> ”Digitale hjælpemidler på arbejdspladsen”</w:t>
      </w:r>
      <w:r w:rsidR="00380FF5" w:rsidRPr="00257441">
        <w:rPr>
          <w:rStyle w:val="Svagfremhvning"/>
          <w:sz w:val="22"/>
          <w:szCs w:val="22"/>
        </w:rPr>
        <w:t xml:space="preserve"> </w:t>
      </w:r>
      <w:r w:rsidR="00AB3D00" w:rsidRPr="00257441">
        <w:rPr>
          <w:rStyle w:val="Svagfremhvning"/>
          <w:sz w:val="22"/>
          <w:szCs w:val="22"/>
        </w:rPr>
        <w:t>på emu.</w:t>
      </w:r>
      <w:r w:rsidR="00380FF5" w:rsidRPr="00257441">
        <w:rPr>
          <w:rStyle w:val="Svagfremhvning"/>
          <w:sz w:val="22"/>
          <w:szCs w:val="22"/>
        </w:rPr>
        <w:t>dk</w:t>
      </w:r>
      <w:r w:rsidRPr="00257441">
        <w:rPr>
          <w:rStyle w:val="Svagfremhvning"/>
          <w:sz w:val="22"/>
          <w:szCs w:val="22"/>
        </w:rPr>
        <w:br/>
      </w:r>
      <w:r w:rsidR="00B44596" w:rsidRPr="00257441">
        <w:rPr>
          <w:rStyle w:val="Svagfremhvning"/>
          <w:sz w:val="22"/>
          <w:szCs w:val="22"/>
        </w:rPr>
        <w:t>Per H. Digens (AVU-lærer og IT-vejleder</w:t>
      </w:r>
      <w:r w:rsidR="00B44596" w:rsidRPr="00B44596">
        <w:rPr>
          <w:rStyle w:val="Svagfremhvning"/>
          <w:sz w:val="22"/>
          <w:szCs w:val="22"/>
        </w:rPr>
        <w:t>) , Kim Brig (AVU-lærer og IT-vejle</w:t>
      </w:r>
      <w:bookmarkStart w:id="0" w:name="_GoBack"/>
      <w:bookmarkEnd w:id="0"/>
      <w:r w:rsidR="00B44596" w:rsidRPr="00B44596">
        <w:rPr>
          <w:rStyle w:val="Svagfremhvning"/>
          <w:sz w:val="22"/>
          <w:szCs w:val="22"/>
        </w:rPr>
        <w:t>der)  og Maria Juul Frederiksen (Ordblinde- og FVU-lærer) - 2019</w:t>
      </w:r>
    </w:p>
    <w:p w14:paraId="6FABC541" w14:textId="1A1D0BEF" w:rsidR="00B619BE" w:rsidRDefault="00B44596" w:rsidP="00587548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ABC54E" wp14:editId="3A1CA1A4">
                <wp:simplePos x="0" y="0"/>
                <wp:positionH relativeFrom="column">
                  <wp:posOffset>22860</wp:posOffset>
                </wp:positionH>
                <wp:positionV relativeFrom="paragraph">
                  <wp:posOffset>502920</wp:posOffset>
                </wp:positionV>
                <wp:extent cx="866775" cy="0"/>
                <wp:effectExtent l="0" t="19050" r="9525" b="1905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E4B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EEC2C6" id="Lige forbindelse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39.6pt" to="70.0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" strokecolor="#ce4b58" strokeweight="3pt"/>
            </w:pict>
          </mc:Fallback>
        </mc:AlternateContent>
      </w:r>
      <w:r w:rsidR="00257441">
        <w:rPr>
          <w:rFonts w:asciiTheme="majorHAnsi" w:eastAsiaTheme="majorEastAsia" w:hAnsiTheme="majorHAnsi" w:cs="Times New Roman"/>
          <w:bCs/>
          <w:sz w:val="52"/>
          <w:szCs w:val="52"/>
        </w:rPr>
        <w:t>FVU DIGITAL TRIN 2</w:t>
      </w:r>
      <w:r w:rsidRPr="00B44596">
        <w:rPr>
          <w:rFonts w:asciiTheme="majorHAnsi" w:eastAsiaTheme="majorEastAsia" w:hAnsiTheme="majorHAnsi" w:cs="Times New Roman"/>
          <w:bCs/>
          <w:sz w:val="52"/>
          <w:szCs w:val="52"/>
        </w:rPr>
        <w:t xml:space="preserve"> </w:t>
      </w:r>
      <w:r>
        <w:rPr>
          <w:rFonts w:asciiTheme="majorHAnsi" w:eastAsiaTheme="majorEastAsia" w:hAnsiTheme="majorHAnsi" w:cs="Times New Roman"/>
          <w:bCs/>
          <w:sz w:val="52"/>
          <w:szCs w:val="52"/>
        </w:rPr>
        <w:t xml:space="preserve">- </w:t>
      </w:r>
      <w:r w:rsidRPr="00B44596">
        <w:rPr>
          <w:rFonts w:asciiTheme="majorHAnsi" w:eastAsiaTheme="majorEastAsia" w:hAnsiTheme="majorHAnsi" w:cs="Times New Roman"/>
          <w:bCs/>
          <w:sz w:val="52"/>
          <w:szCs w:val="52"/>
        </w:rPr>
        <w:t>Case beskrivelse</w:t>
      </w:r>
    </w:p>
    <w:p w14:paraId="6354A606" w14:textId="5F8037B3" w:rsidR="00257441" w:rsidRPr="00257441" w:rsidRDefault="00257441" w:rsidP="00257441">
      <w:pPr>
        <w:jc w:val="center"/>
        <w:rPr>
          <w:rFonts w:ascii="Times New Roman" w:eastAsia="Calibri" w:hAnsi="Times New Roman" w:cs="Times New Roman"/>
          <w:sz w:val="28"/>
          <w:szCs w:val="40"/>
        </w:rPr>
      </w:pPr>
      <w:r>
        <w:rPr>
          <w:rFonts w:ascii="Times New Roman" w:eastAsia="Times New Roman" w:hAnsi="Times New Roman" w:cs="Times New Roman"/>
          <w:bCs/>
          <w:sz w:val="28"/>
          <w:szCs w:val="36"/>
        </w:rPr>
        <w:t>Rengøringsmedarbejder Thi Anh Nguyen Jensen</w:t>
      </w:r>
    </w:p>
    <w:p w14:paraId="4172125D" w14:textId="77777777" w:rsidR="00257441" w:rsidRDefault="00257441" w:rsidP="00257441">
      <w:pPr>
        <w:rPr>
          <w:rFonts w:ascii="Times New Roman" w:eastAsia="Times New Roman" w:hAnsi="Times New Roman" w:cs="Times New Roman"/>
          <w:bCs/>
          <w:sz w:val="24"/>
          <w:szCs w:val="36"/>
        </w:rPr>
      </w:pPr>
      <w:r>
        <w:rPr>
          <w:rFonts w:ascii="Times New Roman" w:eastAsia="Times New Roman" w:hAnsi="Times New Roman" w:cs="Times New Roman"/>
          <w:bCs/>
          <w:sz w:val="24"/>
          <w:szCs w:val="36"/>
        </w:rPr>
        <w:t>Denne case tager udgangspunkt i rengøringsmedarbejderen Thi Anh Nguyen Jensen. Hun kommer oprindeligt fra Vietnam og har været i Danmark i 8 år. Thi Anh taler og forstår dansk på et rimeligt niveau. Hun er tillidsrepræsentant i rengøringsfirmaet.</w:t>
      </w:r>
    </w:p>
    <w:p w14:paraId="50375FFD" w14:textId="77777777" w:rsidR="00257441" w:rsidRDefault="00257441" w:rsidP="0025744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 Anh er ansat i et mellemstort rengøringsfirma, der har mange tosprogede medarbejdere. En del af medarbejderne er sprogligt udfordrede og har berøringsangst i forhold til digitale værktøjer. Medarbejderne har ofte besvær med at læse og forstå varedeklarationer og sikkerhedsanvisninger på rengøringsmidler.</w:t>
      </w:r>
    </w:p>
    <w:p w14:paraId="776A3D74" w14:textId="77777777" w:rsidR="00257441" w:rsidRDefault="00257441" w:rsidP="00257441">
      <w:pPr>
        <w:rPr>
          <w:rFonts w:ascii="Times New Roman" w:eastAsia="Times New Roman" w:hAnsi="Times New Roman" w:cs="Times New Roman"/>
          <w:bCs/>
          <w:sz w:val="24"/>
          <w:szCs w:val="36"/>
        </w:rPr>
      </w:pPr>
      <w:r>
        <w:rPr>
          <w:rFonts w:ascii="Times New Roman" w:eastAsia="Times New Roman" w:hAnsi="Times New Roman" w:cs="Times New Roman"/>
          <w:bCs/>
          <w:sz w:val="24"/>
          <w:szCs w:val="36"/>
        </w:rPr>
        <w:t xml:space="preserve">Thi Anhs </w:t>
      </w:r>
      <w:r>
        <w:rPr>
          <w:rFonts w:ascii="Times New Roman" w:eastAsia="Times New Roman" w:hAnsi="Times New Roman" w:cs="Times New Roman"/>
          <w:i/>
          <w:sz w:val="24"/>
          <w:szCs w:val="36"/>
        </w:rPr>
        <w:t>primære digitale værktøj</w:t>
      </w:r>
      <w:r>
        <w:rPr>
          <w:rFonts w:ascii="Times New Roman" w:eastAsia="Times New Roman" w:hAnsi="Times New Roman" w:cs="Times New Roman"/>
          <w:bCs/>
          <w:sz w:val="24"/>
          <w:szCs w:val="36"/>
        </w:rPr>
        <w:t xml:space="preserve"> er en tablet, men hun har også adgang til en bærbar computer.</w:t>
      </w:r>
    </w:p>
    <w:p w14:paraId="41C49575" w14:textId="77777777" w:rsidR="00257441" w:rsidRDefault="00257441" w:rsidP="0025744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Rengøringsfirmaet ønsker at styrke medarbejdernes kompetencer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indenfor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følgende områder:</w:t>
      </w:r>
    </w:p>
    <w:p w14:paraId="2DA68F55" w14:textId="77777777" w:rsidR="00257441" w:rsidRDefault="00257441" w:rsidP="00257441">
      <w:pPr>
        <w:pStyle w:val="Listeafsnit"/>
        <w:numPr>
          <w:ilvl w:val="0"/>
          <w:numId w:val="14"/>
        </w:numPr>
        <w:spacing w:line="25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36"/>
        </w:rPr>
        <w:t>alle medarbejdere skal kunne åbne og læse deres lønseddel via e-Boks.</w:t>
      </w:r>
    </w:p>
    <w:p w14:paraId="69D583F2" w14:textId="77777777" w:rsidR="00257441" w:rsidRDefault="00257441" w:rsidP="00257441">
      <w:pPr>
        <w:pStyle w:val="Listeafsnit"/>
        <w:numPr>
          <w:ilvl w:val="0"/>
          <w:numId w:val="14"/>
        </w:numPr>
        <w:spacing w:line="256" w:lineRule="auto"/>
        <w:rPr>
          <w:rFonts w:ascii="Times New Roman" w:eastAsia="Times New Roman" w:hAnsi="Times New Roman" w:cs="Times New Roman"/>
          <w:bCs/>
          <w:i/>
          <w:iCs/>
          <w:sz w:val="24"/>
          <w:szCs w:val="36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36"/>
        </w:rPr>
        <w:t>Som tillidsrepræsentant skal Thi Anh blive bedre til at kommunikere digitalt.</w:t>
      </w:r>
    </w:p>
    <w:p w14:paraId="3F33D379" w14:textId="77777777" w:rsidR="00257441" w:rsidRDefault="00257441" w:rsidP="00257441">
      <w:pPr>
        <w:pStyle w:val="Listeafsnit"/>
        <w:numPr>
          <w:ilvl w:val="0"/>
          <w:numId w:val="14"/>
        </w:numPr>
        <w:spacing w:line="256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medarbejderne skal være i stand til selv at søge og finde instruktionsvideoer på nettet eller på lokal server</w:t>
      </w:r>
    </w:p>
    <w:p w14:paraId="4244ACC3" w14:textId="77777777" w:rsidR="00257441" w:rsidRDefault="00257441" w:rsidP="00257441">
      <w:pPr>
        <w:pStyle w:val="Listeafsnit"/>
        <w:numPr>
          <w:ilvl w:val="0"/>
          <w:numId w:val="14"/>
        </w:numPr>
        <w:spacing w:line="256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den del af medarbejdergruppen der har behov for kompenserende værktøjer, kan selv finde og anvende de relevante værktøjer</w:t>
      </w:r>
    </w:p>
    <w:p w14:paraId="5FA48C94" w14:textId="77777777" w:rsidR="00257441" w:rsidRDefault="00257441" w:rsidP="0025744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B1FE81" w14:textId="77777777" w:rsidR="00257441" w:rsidRDefault="00257441" w:rsidP="0025744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Forslag til værktøjer:</w:t>
      </w:r>
    </w:p>
    <w:p w14:paraId="357D748E" w14:textId="77777777" w:rsidR="00257441" w:rsidRDefault="00257441" w:rsidP="00257441">
      <w:pPr>
        <w:pStyle w:val="Listeafsnit"/>
        <w:numPr>
          <w:ilvl w:val="0"/>
          <w:numId w:val="15"/>
        </w:numPr>
        <w:spacing w:line="256" w:lineRule="auto"/>
        <w:rPr>
          <w:rStyle w:val="Hyperlink"/>
          <w:color w:val="auto"/>
          <w:u w:val="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Til informationssøgning er det naturligt at anvende Google og YouTube. Hvis man ønsker en mere privatlivsvenlig browser, kan man fx introducere browseren </w:t>
      </w:r>
      <w:hyperlink r:id="rId7" w:history="1">
        <w:proofErr w:type="spellStart"/>
        <w:r>
          <w:rPr>
            <w:rStyle w:val="Hyperlink"/>
            <w:rFonts w:ascii="Times New Roman" w:eastAsia="Times New Roman" w:hAnsi="Times New Roman"/>
            <w:sz w:val="24"/>
            <w:szCs w:val="24"/>
          </w:rPr>
          <w:t>DuckDuckGo</w:t>
        </w:r>
        <w:proofErr w:type="spellEnd"/>
      </w:hyperlink>
      <w:r>
        <w:rPr>
          <w:rStyle w:val="Hyperlink"/>
          <w:rFonts w:ascii="Times New Roman" w:eastAsia="Times New Roman" w:hAnsi="Times New Roman"/>
          <w:sz w:val="24"/>
          <w:szCs w:val="24"/>
        </w:rPr>
        <w:t xml:space="preserve"> eller foretage søgninger i </w:t>
      </w:r>
      <w:r>
        <w:rPr>
          <w:rStyle w:val="Hyperlink"/>
          <w:rFonts w:ascii="Times New Roman" w:eastAsia="Times New Roman" w:hAnsi="Times New Roman"/>
          <w:i/>
          <w:iCs/>
          <w:sz w:val="24"/>
          <w:szCs w:val="24"/>
        </w:rPr>
        <w:t>inkognito</w:t>
      </w:r>
      <w:r>
        <w:rPr>
          <w:rStyle w:val="Hyperlink"/>
          <w:rFonts w:ascii="Times New Roman" w:eastAsia="Times New Roman" w:hAnsi="Times New Roman"/>
          <w:sz w:val="24"/>
          <w:szCs w:val="24"/>
        </w:rPr>
        <w:t xml:space="preserve"> tilstand.</w:t>
      </w:r>
    </w:p>
    <w:p w14:paraId="28ED2F53" w14:textId="77777777" w:rsidR="00257441" w:rsidRDefault="00257441" w:rsidP="00257441">
      <w:pPr>
        <w:pStyle w:val="Listeafsnit"/>
        <w:numPr>
          <w:ilvl w:val="0"/>
          <w:numId w:val="0"/>
        </w:numPr>
        <w:ind w:left="720"/>
        <w:rPr>
          <w:bCs/>
        </w:rPr>
      </w:pPr>
    </w:p>
    <w:p w14:paraId="2E3D3E6C" w14:textId="77777777" w:rsidR="00257441" w:rsidRDefault="00257441" w:rsidP="00257441">
      <w:pPr>
        <w:pStyle w:val="Listeafsnit"/>
        <w:numPr>
          <w:ilvl w:val="0"/>
          <w:numId w:val="15"/>
        </w:numPr>
        <w:spacing w:line="25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mange virksomheder kommunikerer enten vha. </w:t>
      </w:r>
      <w:hyperlink r:id="rId8" w:history="1">
        <w:r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Microsoft Outlook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eller </w:t>
      </w:r>
      <w:hyperlink r:id="rId9" w:history="1">
        <w:r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Google Suite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pakken. Selvom layoutet er forskelligt, er fremgangsmåden i mange tilfælde ret ens.</w:t>
      </w:r>
    </w:p>
    <w:p w14:paraId="7E9082B5" w14:textId="77777777" w:rsidR="00257441" w:rsidRDefault="00257441" w:rsidP="00257441">
      <w:pPr>
        <w:pStyle w:val="Listeafsnit"/>
        <w:numPr>
          <w:ilvl w:val="0"/>
          <w:numId w:val="0"/>
        </w:numPr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Hlk26717821"/>
    </w:p>
    <w:p w14:paraId="08F352EB" w14:textId="77777777" w:rsidR="00257441" w:rsidRDefault="00257441" w:rsidP="00257441">
      <w:pPr>
        <w:pStyle w:val="Listeafsnit"/>
        <w:numPr>
          <w:ilvl w:val="0"/>
          <w:numId w:val="15"/>
        </w:numPr>
        <w:spacing w:line="25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flere og flere programmer får indbygget kompensatoriske værktøjer som indtaling og oplæsning. Programmet </w:t>
      </w:r>
      <w:hyperlink r:id="rId10" w:history="1">
        <w:r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adgang for alle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giver ordblinde og dårlige læsere mulighed for at få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vilkårlige tekster oplæst. Indtaling af tekst fungerer bedst i Googles produkter, da Microsoft endnu ikke understøtter indtaling på dansk.</w:t>
      </w:r>
      <w:bookmarkEnd w:id="1"/>
    </w:p>
    <w:p w14:paraId="33FD3910" w14:textId="1482FB40" w:rsidR="00257441" w:rsidRPr="006C683A" w:rsidRDefault="00257441" w:rsidP="00B44596">
      <w:pPr>
        <w:jc w:val="center"/>
        <w:rPr>
          <w:rFonts w:ascii="Times New Roman" w:eastAsia="Calibri" w:hAnsi="Times New Roman" w:cs="Times New Roman"/>
          <w:sz w:val="28"/>
          <w:szCs w:val="40"/>
        </w:rPr>
      </w:pPr>
    </w:p>
    <w:sectPr w:rsidR="00257441" w:rsidRPr="006C683A" w:rsidSect="002F45FC"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599"/>
    <w:multiLevelType w:val="hybridMultilevel"/>
    <w:tmpl w:val="FCA60B3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F1610"/>
    <w:multiLevelType w:val="hybridMultilevel"/>
    <w:tmpl w:val="3A40F4B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14AD8"/>
    <w:multiLevelType w:val="hybridMultilevel"/>
    <w:tmpl w:val="092C3F7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82B9A"/>
    <w:multiLevelType w:val="hybridMultilevel"/>
    <w:tmpl w:val="92949E86"/>
    <w:lvl w:ilvl="0" w:tplc="E59628A4">
      <w:start w:val="1"/>
      <w:numFmt w:val="bullet"/>
      <w:pStyle w:val="Listeafsni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C5F2A"/>
    <w:multiLevelType w:val="hybridMultilevel"/>
    <w:tmpl w:val="9FECB2B2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72633"/>
    <w:multiLevelType w:val="hybridMultilevel"/>
    <w:tmpl w:val="7B9EF9A0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C4D9C"/>
    <w:multiLevelType w:val="hybridMultilevel"/>
    <w:tmpl w:val="DC8EAD58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E15B1"/>
    <w:multiLevelType w:val="hybridMultilevel"/>
    <w:tmpl w:val="A99A17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82808"/>
    <w:multiLevelType w:val="hybridMultilevel"/>
    <w:tmpl w:val="38E04C74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E154E"/>
    <w:multiLevelType w:val="hybridMultilevel"/>
    <w:tmpl w:val="24B24AE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752B5"/>
    <w:multiLevelType w:val="hybridMultilevel"/>
    <w:tmpl w:val="57D024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D6834"/>
    <w:multiLevelType w:val="hybridMultilevel"/>
    <w:tmpl w:val="22684322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C16E9"/>
    <w:multiLevelType w:val="hybridMultilevel"/>
    <w:tmpl w:val="3B3017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558B7"/>
    <w:multiLevelType w:val="hybridMultilevel"/>
    <w:tmpl w:val="6CC41C0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604E1"/>
    <w:multiLevelType w:val="hybridMultilevel"/>
    <w:tmpl w:val="48DC86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11"/>
  </w:num>
  <w:num w:numId="6">
    <w:abstractNumId w:val="13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  <w:num w:numId="12">
    <w:abstractNumId w:val="7"/>
  </w:num>
  <w:num w:numId="13">
    <w:abstractNumId w:val="14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66"/>
    <w:rsid w:val="0003660C"/>
    <w:rsid w:val="000F71EA"/>
    <w:rsid w:val="00141B83"/>
    <w:rsid w:val="0015088F"/>
    <w:rsid w:val="001730D4"/>
    <w:rsid w:val="001F1F6D"/>
    <w:rsid w:val="00257441"/>
    <w:rsid w:val="002869EA"/>
    <w:rsid w:val="002A57C4"/>
    <w:rsid w:val="002E059C"/>
    <w:rsid w:val="002F45FC"/>
    <w:rsid w:val="00311081"/>
    <w:rsid w:val="00331B89"/>
    <w:rsid w:val="00332B35"/>
    <w:rsid w:val="00366541"/>
    <w:rsid w:val="00380FF5"/>
    <w:rsid w:val="003E1FD2"/>
    <w:rsid w:val="004823A9"/>
    <w:rsid w:val="004C4C4E"/>
    <w:rsid w:val="00587548"/>
    <w:rsid w:val="00593D2B"/>
    <w:rsid w:val="005A1005"/>
    <w:rsid w:val="006A36A0"/>
    <w:rsid w:val="008339F5"/>
    <w:rsid w:val="00852169"/>
    <w:rsid w:val="008D7846"/>
    <w:rsid w:val="00A133BF"/>
    <w:rsid w:val="00A61366"/>
    <w:rsid w:val="00AB3D00"/>
    <w:rsid w:val="00B44596"/>
    <w:rsid w:val="00B619BE"/>
    <w:rsid w:val="00CB2F08"/>
    <w:rsid w:val="00CE772E"/>
    <w:rsid w:val="00D72529"/>
    <w:rsid w:val="00F422A0"/>
    <w:rsid w:val="00F55E1A"/>
    <w:rsid w:val="00F94821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C53F"/>
  <w15:docId w15:val="{CA7C9311-7EE8-402C-B762-7FFC1AF8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Sidehoved">
    <w:name w:val="header"/>
    <w:basedOn w:val="Normal"/>
    <w:link w:val="SidehovedTegn"/>
    <w:uiPriority w:val="99"/>
    <w:semiHidden/>
    <w:unhideWhenUsed/>
    <w:rsid w:val="00366541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66541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">
    <w:name w:val="List"/>
    <w:basedOn w:val="Normal"/>
    <w:semiHidden/>
    <w:unhideWhenUsed/>
    <w:rsid w:val="00366541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B445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4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ffice.com/?omkt=da-dk" TargetMode="External"/><Relationship Id="rId3" Type="http://schemas.openxmlformats.org/officeDocument/2006/relationships/styles" Target="styles.xml"/><Relationship Id="rId7" Type="http://schemas.openxmlformats.org/officeDocument/2006/relationships/hyperlink" Target="https://start.duckduckgo.c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dgangforalle.d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suite.google.dk/intl/da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4814B-D109-4C38-A9BB-E5E8F7C6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1994</Characters>
  <Application>Microsoft Office Word</Application>
  <DocSecurity>0</DocSecurity>
  <Lines>36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Zeidler</dc:creator>
  <cp:lastModifiedBy>Henrik Borck Larsen</cp:lastModifiedBy>
  <cp:revision>2</cp:revision>
  <cp:lastPrinted>2019-01-09T14:05:00Z</cp:lastPrinted>
  <dcterms:created xsi:type="dcterms:W3CDTF">2020-02-14T14:43:00Z</dcterms:created>
  <dcterms:modified xsi:type="dcterms:W3CDTF">2020-02-14T14:43:00Z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